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78" w:rsidRDefault="00D74478" w:rsidP="00D74478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2</w:t>
      </w:r>
    </w:p>
    <w:p w:rsidR="00D74478" w:rsidRDefault="00D74478" w:rsidP="00D74478">
      <w:pPr>
        <w:jc w:val="center"/>
        <w:rPr>
          <w:rFonts w:ascii="华文中宋" w:eastAsia="华文中宋" w:hAnsi="华文中宋"/>
          <w:b/>
          <w:sz w:val="40"/>
          <w:szCs w:val="40"/>
        </w:rPr>
      </w:pPr>
    </w:p>
    <w:p w:rsidR="00D74478" w:rsidRDefault="00D74478" w:rsidP="00D74478">
      <w:pPr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都市现代农业发展典型案例报送要求</w:t>
      </w:r>
    </w:p>
    <w:p w:rsidR="00D74478" w:rsidRDefault="00D74478" w:rsidP="00D74478">
      <w:pPr>
        <w:rPr>
          <w:rFonts w:ascii="仿宋_GB2312" w:eastAsia="仿宋_GB2312" w:hAnsi="宋体"/>
          <w:sz w:val="32"/>
          <w:szCs w:val="32"/>
        </w:rPr>
      </w:pPr>
    </w:p>
    <w:p w:rsidR="00D74478" w:rsidRDefault="00D74478" w:rsidP="00D74478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一、目的意义</w:t>
      </w:r>
    </w:p>
    <w:p w:rsidR="00D74478" w:rsidRDefault="00D74478" w:rsidP="00D7447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为助力乡村振兴战略的实施，</w:t>
      </w:r>
      <w:r>
        <w:rPr>
          <w:rFonts w:ascii="仿宋_GB2312" w:eastAsia="仿宋_GB2312" w:hAnsi="宋体"/>
          <w:sz w:val="32"/>
          <w:szCs w:val="32"/>
        </w:rPr>
        <w:t>全面总结各地</w:t>
      </w:r>
      <w:r>
        <w:rPr>
          <w:rFonts w:ascii="仿宋_GB2312" w:eastAsia="仿宋_GB2312" w:hAnsi="宋体" w:hint="eastAsia"/>
          <w:sz w:val="32"/>
          <w:szCs w:val="32"/>
        </w:rPr>
        <w:t>都市现代农业</w:t>
      </w:r>
      <w:r>
        <w:rPr>
          <w:rFonts w:ascii="仿宋_GB2312" w:eastAsia="仿宋_GB2312" w:hAnsi="宋体"/>
          <w:sz w:val="32"/>
          <w:szCs w:val="32"/>
        </w:rPr>
        <w:t>发展典型案例</w:t>
      </w:r>
      <w:r>
        <w:rPr>
          <w:rFonts w:ascii="仿宋_GB2312" w:eastAsia="仿宋_GB2312" w:hAnsi="宋体" w:hint="eastAsia"/>
          <w:sz w:val="32"/>
          <w:szCs w:val="32"/>
        </w:rPr>
        <w:t>，总结可持续、</w:t>
      </w:r>
      <w:r>
        <w:rPr>
          <w:rFonts w:ascii="仿宋_GB2312" w:eastAsia="仿宋_GB2312" w:hAnsi="宋体"/>
          <w:sz w:val="32"/>
          <w:szCs w:val="32"/>
        </w:rPr>
        <w:t>可复制、可借鉴、可推广的经验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树立示范典型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/>
          <w:sz w:val="32"/>
          <w:szCs w:val="32"/>
        </w:rPr>
        <w:t>探索建立案例库，引导专家开展研究，指导</w:t>
      </w:r>
      <w:r>
        <w:rPr>
          <w:rFonts w:ascii="仿宋_GB2312" w:eastAsia="仿宋_GB2312" w:hAnsi="宋体" w:hint="eastAsia"/>
          <w:sz w:val="32"/>
          <w:szCs w:val="32"/>
        </w:rPr>
        <w:t>都市现代农业发展报告撰写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D74478" w:rsidRDefault="00D74478" w:rsidP="00D74478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74478" w:rsidRDefault="00D74478" w:rsidP="00D74478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二、内容要求</w:t>
      </w:r>
    </w:p>
    <w:p w:rsidR="00D74478" w:rsidRDefault="00D74478" w:rsidP="00D7447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挖掘可以体现本市都市现代农业</w:t>
      </w:r>
      <w:r>
        <w:rPr>
          <w:rFonts w:ascii="仿宋_GB2312" w:eastAsia="仿宋_GB2312" w:hAnsi="宋体"/>
          <w:sz w:val="32"/>
          <w:szCs w:val="32"/>
        </w:rPr>
        <w:t>发展</w:t>
      </w:r>
      <w:r>
        <w:rPr>
          <w:rFonts w:ascii="仿宋_GB2312" w:eastAsia="仿宋_GB2312" w:hAnsi="宋体" w:hint="eastAsia"/>
          <w:sz w:val="32"/>
          <w:szCs w:val="32"/>
        </w:rPr>
        <w:t>的一个或者几个典型的案例</w:t>
      </w:r>
      <w:r>
        <w:rPr>
          <w:rFonts w:ascii="仿宋_GB2312" w:eastAsia="仿宋_GB2312" w:hAnsi="宋体"/>
          <w:sz w:val="32"/>
          <w:szCs w:val="32"/>
        </w:rPr>
        <w:t>，包括基本情况、</w:t>
      </w:r>
      <w:r>
        <w:rPr>
          <w:rFonts w:ascii="仿宋_GB2312" w:eastAsia="仿宋_GB2312" w:hAnsi="宋体" w:hint="eastAsia"/>
          <w:sz w:val="32"/>
          <w:szCs w:val="32"/>
        </w:rPr>
        <w:t>发展经验</w:t>
      </w:r>
      <w:r>
        <w:rPr>
          <w:rFonts w:ascii="仿宋_GB2312" w:eastAsia="仿宋_GB2312" w:hAnsi="宋体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存在问题</w:t>
      </w:r>
      <w:r>
        <w:rPr>
          <w:rFonts w:ascii="仿宋_GB2312" w:eastAsia="仿宋_GB2312" w:hAnsi="宋体"/>
          <w:sz w:val="32"/>
          <w:szCs w:val="32"/>
        </w:rPr>
        <w:t>、未来</w:t>
      </w:r>
      <w:r>
        <w:rPr>
          <w:rFonts w:ascii="仿宋_GB2312" w:eastAsia="仿宋_GB2312" w:hAnsi="宋体" w:hint="eastAsia"/>
          <w:sz w:val="32"/>
          <w:szCs w:val="32"/>
        </w:rPr>
        <w:t>设想</w:t>
      </w:r>
      <w:r>
        <w:rPr>
          <w:rFonts w:ascii="仿宋_GB2312" w:eastAsia="仿宋_GB2312" w:hAnsi="宋体"/>
          <w:sz w:val="32"/>
          <w:szCs w:val="32"/>
        </w:rPr>
        <w:t>等内容，材料要叙述流畅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确保内容真实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简洁明了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/>
          <w:sz w:val="32"/>
          <w:szCs w:val="32"/>
        </w:rPr>
        <w:t>语言生动鲜活。</w:t>
      </w:r>
    </w:p>
    <w:p w:rsidR="00D74478" w:rsidRDefault="00D74478" w:rsidP="00D74478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74478" w:rsidRDefault="00D74478" w:rsidP="00D7447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三、报送单位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报送单位：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    机：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四、案例单位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案例单位：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    机：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74478" w:rsidRDefault="00D74478" w:rsidP="00D74478">
      <w:pPr>
        <w:adjustRightInd w:val="0"/>
        <w:snapToGrid w:val="0"/>
        <w:spacing w:line="64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五、</w:t>
      </w:r>
      <w:r>
        <w:rPr>
          <w:rFonts w:eastAsia="黑体"/>
          <w:color w:val="000000"/>
          <w:sz w:val="32"/>
          <w:szCs w:val="32"/>
        </w:rPr>
        <w:t>格式要求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sz w:val="32"/>
          <w:szCs w:val="32"/>
        </w:rPr>
        <w:t>每个案例须提交一份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字左右的材料。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每个案例选送相关典型照片</w:t>
      </w:r>
      <w:r>
        <w:rPr>
          <w:rFonts w:ascii="Times New Roman" w:eastAsia="仿宋_GB2312" w:hAnsi="Times New Roman" w:cs="Times New Roman"/>
          <w:sz w:val="32"/>
          <w:szCs w:val="32"/>
        </w:rPr>
        <w:t>不少于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张，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要紧扣案例主题，单张照片不小于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3M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，每张照片</w:t>
      </w:r>
      <w:proofErr w:type="gramStart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需附图</w:t>
      </w:r>
      <w:proofErr w:type="gramEnd"/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片说明（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字左右）。</w:t>
      </w:r>
    </w:p>
    <w:p w:rsidR="00D74478" w:rsidRDefault="00D74478" w:rsidP="00D74478">
      <w:pPr>
        <w:tabs>
          <w:tab w:val="left" w:pos="2618"/>
        </w:tabs>
        <w:adjustRightInd w:val="0"/>
        <w:snapToGrid w:val="0"/>
        <w:spacing w:line="640" w:lineRule="exact"/>
        <w:ind w:firstLineChars="200" w:firstLine="64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标题使用华文中宋小二号字体，正文使用仿宋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GB2312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号字体，英文和数字使用新罗马（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Times New Roman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）字体，字距为标准值，行距设为固定值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磅。正文采用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进行分级，一级标题使用黑体三号、二级标题使用楷体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GB2312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号加粗。</w:t>
      </w:r>
    </w:p>
    <w:p w:rsidR="00D74478" w:rsidRDefault="00D74478" w:rsidP="00D74478">
      <w:pPr>
        <w:spacing w:line="360" w:lineRule="auto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</w:p>
    <w:p w:rsidR="00D74478" w:rsidRDefault="00D74478" w:rsidP="00D74478">
      <w:pPr>
        <w:rPr>
          <w:rFonts w:ascii="仿宋" w:eastAsia="仿宋" w:hAnsi="仿宋"/>
          <w:sz w:val="32"/>
          <w:szCs w:val="32"/>
        </w:rPr>
      </w:pPr>
    </w:p>
    <w:p w:rsidR="00D74478" w:rsidRDefault="00D74478" w:rsidP="00D74478">
      <w:pPr>
        <w:rPr>
          <w:rFonts w:ascii="仿宋" w:eastAsia="仿宋" w:hAnsi="仿宋"/>
          <w:sz w:val="32"/>
          <w:szCs w:val="32"/>
        </w:rPr>
      </w:pPr>
    </w:p>
    <w:p w:rsidR="00D74478" w:rsidRDefault="00D74478" w:rsidP="00D74478">
      <w:pPr>
        <w:rPr>
          <w:rFonts w:ascii="仿宋" w:eastAsia="仿宋" w:hAnsi="仿宋"/>
          <w:sz w:val="32"/>
          <w:szCs w:val="32"/>
        </w:rPr>
      </w:pPr>
    </w:p>
    <w:p w:rsidR="00D74478" w:rsidRDefault="00D74478" w:rsidP="00D74478">
      <w:pPr>
        <w:jc w:val="left"/>
        <w:rPr>
          <w:rFonts w:ascii="仿宋" w:eastAsia="仿宋" w:hAnsi="仿宋"/>
          <w:sz w:val="32"/>
          <w:szCs w:val="30"/>
          <w:lang w:val="de-DE"/>
        </w:rPr>
      </w:pPr>
    </w:p>
    <w:p w:rsidR="0025667F" w:rsidRPr="00D74478" w:rsidRDefault="0025667F">
      <w:pPr>
        <w:rPr>
          <w:lang w:val="de-DE"/>
        </w:rPr>
      </w:pPr>
      <w:bookmarkStart w:id="0" w:name="_GoBack"/>
      <w:bookmarkEnd w:id="0"/>
    </w:p>
    <w:sectPr w:rsidR="0025667F" w:rsidRPr="00D7447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71" w:rsidRDefault="00AD3171" w:rsidP="00D74478">
      <w:r>
        <w:separator/>
      </w:r>
    </w:p>
  </w:endnote>
  <w:endnote w:type="continuationSeparator" w:id="0">
    <w:p w:rsidR="00AD3171" w:rsidRDefault="00AD3171" w:rsidP="00D7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71" w:rsidRDefault="00AD3171" w:rsidP="00D74478">
      <w:r>
        <w:separator/>
      </w:r>
    </w:p>
  </w:footnote>
  <w:footnote w:type="continuationSeparator" w:id="0">
    <w:p w:rsidR="00AD3171" w:rsidRDefault="00AD3171" w:rsidP="00D7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C7" w:rsidRDefault="00AD3171">
    <w:pPr>
      <w:pStyle w:val="a3"/>
      <w:pBdr>
        <w:bottom w:val="none" w:sz="0" w:space="0" w:color="auto"/>
      </w:pBdr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3"/>
    <w:rsid w:val="00133E13"/>
    <w:rsid w:val="0025667F"/>
    <w:rsid w:val="00AD3171"/>
    <w:rsid w:val="00D7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74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74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4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74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74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P R C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2023-10-17T07:59:00Z</dcterms:created>
  <dcterms:modified xsi:type="dcterms:W3CDTF">2023-10-17T07:59:00Z</dcterms:modified>
</cp:coreProperties>
</file>